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4FFC" w14:textId="77777777" w:rsidR="00D14B22" w:rsidRPr="00D14B22" w:rsidRDefault="00D14B22" w:rsidP="00D14B22">
      <w:pPr>
        <w:jc w:val="center"/>
        <w:rPr>
          <w:b/>
        </w:rPr>
      </w:pPr>
      <w:r w:rsidRPr="00D14B22">
        <w:rPr>
          <w:b/>
        </w:rPr>
        <w:t>КАЗАХСКИЙ НАЦИОНАЛЬНЫЙ УНИВЕРСИТЕТ ИМЕНИ АЛЬ-Фараби</w:t>
      </w:r>
    </w:p>
    <w:p w14:paraId="21DB64C5" w14:textId="77777777" w:rsidR="00D14B22" w:rsidRPr="00D14B22" w:rsidRDefault="00D14B22" w:rsidP="00D14B22">
      <w:pPr>
        <w:jc w:val="center"/>
        <w:rPr>
          <w:b/>
        </w:rPr>
      </w:pPr>
      <w:r w:rsidRPr="00D14B22">
        <w:rPr>
          <w:b/>
        </w:rPr>
        <w:t>Факультет биологии и биотехнологии</w:t>
      </w:r>
    </w:p>
    <w:p w14:paraId="78B59475" w14:textId="77777777" w:rsidR="00D14B22" w:rsidRPr="00D14B22" w:rsidRDefault="00D14B22" w:rsidP="00D14B22">
      <w:pPr>
        <w:jc w:val="center"/>
        <w:rPr>
          <w:b/>
        </w:rPr>
      </w:pPr>
      <w:r w:rsidRPr="00D14B22">
        <w:rPr>
          <w:b/>
        </w:rPr>
        <w:t>Кафедра биотехнологии</w:t>
      </w:r>
    </w:p>
    <w:p w14:paraId="690D43DD" w14:textId="77777777" w:rsidR="00D14B22" w:rsidRPr="00D14B22" w:rsidRDefault="00D14B22" w:rsidP="00D14B22">
      <w:pPr>
        <w:jc w:val="center"/>
        <w:rPr>
          <w:b/>
        </w:rPr>
      </w:pPr>
    </w:p>
    <w:p w14:paraId="3CF15CC3" w14:textId="77777777" w:rsidR="00D14B22" w:rsidRPr="00D14B22" w:rsidRDefault="00D14B22" w:rsidP="00D14B22">
      <w:pPr>
        <w:jc w:val="center"/>
        <w:rPr>
          <w:b/>
        </w:rPr>
      </w:pPr>
      <w:r w:rsidRPr="00D14B22">
        <w:rPr>
          <w:b/>
        </w:rPr>
        <w:t>97854 Современные методы биотехнологии</w:t>
      </w:r>
    </w:p>
    <w:p w14:paraId="128078C3" w14:textId="77777777" w:rsidR="00D14B22" w:rsidRPr="00D14B22" w:rsidRDefault="00D14B22" w:rsidP="00D14B22">
      <w:pPr>
        <w:jc w:val="center"/>
        <w:rPr>
          <w:b/>
        </w:rPr>
      </w:pPr>
    </w:p>
    <w:p w14:paraId="65A59519" w14:textId="77777777" w:rsidR="00D14B22" w:rsidRPr="00D14B22" w:rsidRDefault="00D14B22" w:rsidP="00D14B22">
      <w:pPr>
        <w:jc w:val="center"/>
        <w:rPr>
          <w:b/>
        </w:rPr>
      </w:pPr>
      <w:r w:rsidRPr="00D14B22">
        <w:rPr>
          <w:b/>
        </w:rPr>
        <w:t>Специальность «7М05109» – Биотехнология.</w:t>
      </w:r>
    </w:p>
    <w:p w14:paraId="1C55CC22" w14:textId="77777777" w:rsidR="00D14B22" w:rsidRPr="00D14B22" w:rsidRDefault="00D14B22" w:rsidP="00D14B22">
      <w:pPr>
        <w:jc w:val="center"/>
        <w:rPr>
          <w:b/>
        </w:rPr>
      </w:pPr>
      <w:r w:rsidRPr="00D14B22">
        <w:rPr>
          <w:b/>
        </w:rPr>
        <w:t>Осенний семестр 2023-2024 учебного года</w:t>
      </w:r>
    </w:p>
    <w:p w14:paraId="2284E4FB" w14:textId="77777777" w:rsidR="00D14B22" w:rsidRPr="00D14B22" w:rsidRDefault="00D14B22" w:rsidP="00D14B22">
      <w:pPr>
        <w:jc w:val="center"/>
        <w:rPr>
          <w:b/>
        </w:rPr>
      </w:pPr>
    </w:p>
    <w:p w14:paraId="5F51469A" w14:textId="77777777" w:rsidR="00D14B22" w:rsidRPr="00D14B22" w:rsidRDefault="00D14B22" w:rsidP="00D14B22">
      <w:pPr>
        <w:jc w:val="center"/>
        <w:rPr>
          <w:b/>
        </w:rPr>
      </w:pPr>
      <w:r w:rsidRPr="00D14B22">
        <w:rPr>
          <w:b/>
        </w:rPr>
        <w:t>2-й курс, осенний семестр, количество кредитов – 5</w:t>
      </w:r>
    </w:p>
    <w:p w14:paraId="4C0E5E7B" w14:textId="77777777" w:rsidR="00D14B22" w:rsidRPr="00D14B22" w:rsidRDefault="00D14B22" w:rsidP="00D14B22">
      <w:pPr>
        <w:jc w:val="center"/>
        <w:rPr>
          <w:b/>
        </w:rPr>
      </w:pPr>
      <w:r w:rsidRPr="00D14B22">
        <w:rPr>
          <w:b/>
        </w:rPr>
        <w:t>Преподаватель: Ултанбекова Г.Д., к.м.н., e.mail.ultanbekova77@mail.ru</w:t>
      </w:r>
    </w:p>
    <w:p w14:paraId="139055D4" w14:textId="1B4A386F" w:rsidR="00D14B22" w:rsidRDefault="00D14B22" w:rsidP="00D14B22">
      <w:pPr>
        <w:jc w:val="center"/>
        <w:rPr>
          <w:b/>
        </w:rPr>
      </w:pPr>
      <w:r w:rsidRPr="00D14B22">
        <w:rPr>
          <w:b/>
        </w:rPr>
        <w:t xml:space="preserve">Преподаватель (практическое занятие): Ултанбекова Г.Д., </w:t>
      </w:r>
      <w:r>
        <w:rPr>
          <w:b/>
          <w:lang w:val="kk-KZ"/>
        </w:rPr>
        <w:t>б.ғ.к</w:t>
      </w:r>
      <w:r w:rsidRPr="00D14B22">
        <w:rPr>
          <w:b/>
        </w:rPr>
        <w:t>.</w:t>
      </w:r>
    </w:p>
    <w:p w14:paraId="61BCEAE5" w14:textId="77777777" w:rsidR="00D14B22" w:rsidRDefault="00D14B22" w:rsidP="00D14B22">
      <w:pPr>
        <w:jc w:val="center"/>
        <w:rPr>
          <w:b/>
        </w:rPr>
      </w:pPr>
    </w:p>
    <w:p w14:paraId="5FC74ED8" w14:textId="718214B0" w:rsidR="007A3B71" w:rsidRPr="00D14B22" w:rsidRDefault="00D14B22" w:rsidP="00D14B22">
      <w:pPr>
        <w:jc w:val="center"/>
        <w:rPr>
          <w:b/>
          <w:lang w:val="kk-KZ"/>
        </w:rPr>
      </w:pPr>
      <w:r>
        <w:rPr>
          <w:b/>
          <w:lang w:val="kk-KZ"/>
        </w:rPr>
        <w:t>Руководство по СРСП</w:t>
      </w:r>
    </w:p>
    <w:p w14:paraId="70CCAB34" w14:textId="77777777" w:rsidR="00107AAD" w:rsidRPr="00B4728B" w:rsidRDefault="00107AAD" w:rsidP="007A3B71">
      <w:pPr>
        <w:jc w:val="center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6027"/>
        <w:gridCol w:w="1499"/>
        <w:gridCol w:w="1045"/>
      </w:tblGrid>
      <w:tr w:rsidR="00D14B22" w:rsidRPr="00B4728B" w14:paraId="159B0E4E" w14:textId="77777777" w:rsidTr="00193083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9CC4" w14:textId="2A6BA9BE" w:rsidR="00D14B22" w:rsidRPr="00B4728B" w:rsidRDefault="00D14B22" w:rsidP="00D14B22">
            <w:pPr>
              <w:jc w:val="center"/>
              <w:rPr>
                <w:b/>
                <w:lang w:val="kk-KZ"/>
              </w:rPr>
            </w:pPr>
            <w:r w:rsidRPr="00054740">
              <w:t xml:space="preserve">Неделя 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0569" w14:textId="7C2530E7" w:rsidR="00D14B22" w:rsidRPr="00B4728B" w:rsidRDefault="00D14B22" w:rsidP="00D14B22">
            <w:pPr>
              <w:jc w:val="center"/>
              <w:rPr>
                <w:b/>
                <w:lang w:val="kk-KZ"/>
              </w:rPr>
            </w:pPr>
            <w:r w:rsidRPr="00054740">
              <w:t xml:space="preserve">Задачи и название темы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70E0" w14:textId="39D20B6C" w:rsidR="00D14B22" w:rsidRPr="00B4728B" w:rsidRDefault="00D14B22" w:rsidP="00D14B22">
            <w:pPr>
              <w:jc w:val="center"/>
              <w:rPr>
                <w:b/>
                <w:lang w:val="kk-KZ"/>
              </w:rPr>
            </w:pPr>
            <w:r w:rsidRPr="00054740">
              <w:t>Количество часов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1225" w14:textId="6133A626" w:rsidR="00D14B22" w:rsidRPr="00D14B22" w:rsidRDefault="00D14B22" w:rsidP="00D14B22">
            <w:pPr>
              <w:jc w:val="center"/>
              <w:rPr>
                <w:bCs/>
                <w:lang w:val="kk-KZ"/>
              </w:rPr>
            </w:pPr>
            <w:r w:rsidRPr="00D14B22">
              <w:rPr>
                <w:bCs/>
                <w:lang w:val="kk-KZ"/>
              </w:rPr>
              <w:t xml:space="preserve">оценки </w:t>
            </w:r>
          </w:p>
        </w:tc>
      </w:tr>
      <w:tr w:rsidR="00E241B0" w:rsidRPr="00B4728B" w14:paraId="2C78452B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0795C" w14:textId="384534EA" w:rsidR="00E241B0" w:rsidRPr="00107AAD" w:rsidRDefault="00107AAD" w:rsidP="00D7415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B302" w14:textId="2B22A028" w:rsidR="00E241B0" w:rsidRPr="00B4728B" w:rsidRDefault="00D14B22" w:rsidP="00BE3162">
            <w:pPr>
              <w:pStyle w:val="21"/>
              <w:tabs>
                <w:tab w:val="left" w:pos="-142"/>
                <w:tab w:val="left" w:pos="0"/>
                <w:tab w:val="left" w:pos="167"/>
              </w:tabs>
              <w:spacing w:after="0" w:line="240" w:lineRule="auto"/>
              <w:ind w:left="-116" w:right="-142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СРСП</w:t>
            </w:r>
            <w:r w:rsidRPr="00DA081D">
              <w:rPr>
                <w:b/>
                <w:lang w:val="kk-KZ"/>
              </w:rPr>
              <w:t xml:space="preserve"> 1. </w:t>
            </w:r>
            <w:r w:rsidRPr="00260913">
              <w:t xml:space="preserve">Консультации по выполнению </w:t>
            </w:r>
            <w:r>
              <w:rPr>
                <w:b/>
                <w:lang w:val="kk-KZ"/>
              </w:rPr>
              <w:t>СРО</w:t>
            </w:r>
            <w:r w:rsidRPr="00DA081D">
              <w:rPr>
                <w:b/>
                <w:lang w:val="kk-KZ"/>
              </w:rPr>
              <w:t xml:space="preserve"> 1 по теме: </w:t>
            </w:r>
            <w:r w:rsidRPr="00DA081D">
              <w:rPr>
                <w:bCs/>
                <w:lang w:val="kk-KZ"/>
              </w:rPr>
              <w:t>Синтетические олигонуклеотиды. Мутагенез.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45D8" w14:textId="0D2F6946" w:rsidR="00E241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3B86" w14:textId="2DD35C39" w:rsidR="00E241B0" w:rsidRPr="00B4728B" w:rsidRDefault="00904C1A" w:rsidP="005A0167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  <w:r w:rsidR="00BE3162" w:rsidRPr="00B4728B">
              <w:rPr>
                <w:lang w:val="kk-KZ"/>
              </w:rPr>
              <w:t>5</w:t>
            </w:r>
          </w:p>
        </w:tc>
      </w:tr>
      <w:tr w:rsidR="00372BB0" w:rsidRPr="00B4728B" w14:paraId="590E2469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25306" w14:textId="256B2F22" w:rsidR="00372BB0" w:rsidRPr="00B4728B" w:rsidRDefault="00107AAD" w:rsidP="00D7415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BCD5" w14:textId="7CB3A42B" w:rsidR="00372BB0" w:rsidRPr="00B4728B" w:rsidRDefault="00D14B22" w:rsidP="00904C1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7635A7">
              <w:rPr>
                <w:b/>
                <w:bCs/>
              </w:rPr>
              <w:t>СРСП 2</w:t>
            </w:r>
            <w:r>
              <w:t xml:space="preserve"> </w:t>
            </w:r>
            <w:r w:rsidRPr="00260913">
              <w:t xml:space="preserve">Консультации по выполнению </w:t>
            </w:r>
            <w:r w:rsidRPr="007635A7">
              <w:rPr>
                <w:b/>
                <w:bCs/>
              </w:rPr>
              <w:t>СРО 2</w:t>
            </w:r>
            <w:r>
              <w:t xml:space="preserve"> по теме</w:t>
            </w:r>
            <w:r>
              <w:rPr>
                <w:lang w:val="kk-KZ"/>
              </w:rPr>
              <w:t>:</w:t>
            </w:r>
            <w:r>
              <w:t xml:space="preserve"> </w:t>
            </w:r>
            <w:r w:rsidRPr="007635A7">
              <w:rPr>
                <w:b/>
                <w:lang w:val="kk-KZ"/>
              </w:rPr>
              <w:t>Современные методы биотехнологии.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254C" w14:textId="11B8A9E0" w:rsidR="00372B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C06E" w14:textId="457980BE" w:rsidR="00372BB0" w:rsidRPr="00B4728B" w:rsidRDefault="00BE3162" w:rsidP="005A0167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  <w:r w:rsidR="00904C1A" w:rsidRPr="00B4728B">
              <w:rPr>
                <w:lang w:val="kk-KZ"/>
              </w:rPr>
              <w:t>5</w:t>
            </w:r>
          </w:p>
        </w:tc>
      </w:tr>
      <w:tr w:rsidR="00372BB0" w:rsidRPr="00B4728B" w14:paraId="2BA6866B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7B1EE" w14:textId="14EF6D60" w:rsidR="00372BB0" w:rsidRPr="00B4728B" w:rsidRDefault="00107AAD" w:rsidP="00D7415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AC82" w14:textId="4337C9A1" w:rsidR="00372BB0" w:rsidRPr="00107AAD" w:rsidRDefault="00D14B22" w:rsidP="00BE316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СРСП</w:t>
            </w:r>
            <w:r w:rsidRPr="0085255B">
              <w:rPr>
                <w:b/>
              </w:rPr>
              <w:t xml:space="preserve"> 3. </w:t>
            </w:r>
            <w:r>
              <w:rPr>
                <w:bCs/>
                <w:lang w:val="kk-KZ"/>
              </w:rPr>
              <w:t>Консультация по выполнению</w:t>
            </w:r>
            <w:r w:rsidRPr="0085255B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СРС</w:t>
            </w:r>
            <w:r w:rsidRPr="0085255B">
              <w:rPr>
                <w:b/>
              </w:rPr>
              <w:t xml:space="preserve"> 3</w:t>
            </w:r>
            <w:r>
              <w:rPr>
                <w:b/>
                <w:lang w:val="kk-KZ"/>
              </w:rPr>
              <w:t xml:space="preserve"> по теме</w:t>
            </w:r>
            <w:r w:rsidRPr="0085255B">
              <w:rPr>
                <w:b/>
              </w:rPr>
              <w:t xml:space="preserve">: </w:t>
            </w:r>
            <w:r w:rsidRPr="007635A7">
              <w:rPr>
                <w:bCs/>
              </w:rPr>
              <w:t>Получение рекомбинантных белков в культуре клеток.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E825" w14:textId="568A2263" w:rsidR="00372B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A317" w14:textId="62356AA6" w:rsidR="00372BB0" w:rsidRPr="00B4728B" w:rsidRDefault="00107AAD" w:rsidP="005A01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372BB0" w:rsidRPr="00B4728B" w14:paraId="16083F25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F8147" w14:textId="60DF8938" w:rsidR="00372BB0" w:rsidRPr="00B4728B" w:rsidRDefault="00107AAD" w:rsidP="00D7415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426E" w14:textId="024AB8B1" w:rsidR="00372BB0" w:rsidRPr="00107AAD" w:rsidRDefault="00D14B22" w:rsidP="00BE3162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СРСП</w:t>
            </w:r>
            <w:r w:rsidRPr="00FB24BB">
              <w:rPr>
                <w:b/>
                <w:bCs/>
                <w:lang w:val="kk-KZ"/>
              </w:rPr>
              <w:t xml:space="preserve"> 4. </w:t>
            </w:r>
            <w:r w:rsidRPr="00A26BBE">
              <w:rPr>
                <w:lang w:val="kk-KZ"/>
              </w:rPr>
              <w:t>Консультация по выполнению</w:t>
            </w:r>
            <w:r w:rsidRPr="00FB24BB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СРС</w:t>
            </w:r>
            <w:r w:rsidRPr="00FB24BB">
              <w:rPr>
                <w:b/>
                <w:bCs/>
                <w:lang w:val="kk-KZ"/>
              </w:rPr>
              <w:t xml:space="preserve"> 4. </w:t>
            </w:r>
            <w:r w:rsidRPr="00A26BBE">
              <w:rPr>
                <w:lang w:val="kk-KZ"/>
              </w:rPr>
              <w:t>Методы изучения взаимодействия белков с нуклеиновыми кислотами in vivo.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544C" w14:textId="06A7A02F" w:rsidR="00372B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B577" w14:textId="39CFCE8C" w:rsidR="00372BB0" w:rsidRPr="00B4728B" w:rsidRDefault="00107AAD" w:rsidP="005A01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372BB0" w:rsidRPr="00B4728B" w14:paraId="06DC43C4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B28A9" w14:textId="5EB2DC3A" w:rsidR="00372BB0" w:rsidRPr="00B4728B" w:rsidRDefault="00107AAD" w:rsidP="00D7415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BA68" w14:textId="0A6AF1B2" w:rsidR="00372BB0" w:rsidRPr="00107AAD" w:rsidRDefault="00D14B22" w:rsidP="00BE3162">
            <w:pPr>
              <w:jc w:val="both"/>
              <w:rPr>
                <w:b/>
                <w:bCs/>
              </w:rPr>
            </w:pPr>
            <w:r>
              <w:rPr>
                <w:b/>
                <w:lang w:val="kk-KZ"/>
              </w:rPr>
              <w:t>СРСП</w:t>
            </w:r>
            <w:r w:rsidRPr="00B364A6">
              <w:rPr>
                <w:b/>
              </w:rPr>
              <w:t xml:space="preserve"> 5. </w:t>
            </w:r>
            <w:r w:rsidRPr="00A26BBE">
              <w:rPr>
                <w:bCs/>
                <w:lang w:val="kk-KZ"/>
              </w:rPr>
              <w:t>Консультация по выполнению</w:t>
            </w:r>
            <w:r w:rsidRPr="00B364A6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 xml:space="preserve">СРС </w:t>
            </w:r>
            <w:r w:rsidRPr="00B364A6">
              <w:rPr>
                <w:b/>
              </w:rPr>
              <w:t xml:space="preserve">5. </w:t>
            </w:r>
            <w:r w:rsidRPr="00A26BBE">
              <w:rPr>
                <w:bCs/>
              </w:rPr>
              <w:t>Использование радиоизотопов в молекулярной биологии.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E78C" w14:textId="351E6B86" w:rsidR="00372B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AF70" w14:textId="04836B50" w:rsidR="00372BB0" w:rsidRPr="00B4728B" w:rsidRDefault="00BE3162" w:rsidP="005A0167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1</w:t>
            </w:r>
            <w:r w:rsidR="00107AAD">
              <w:rPr>
                <w:lang w:val="kk-KZ"/>
              </w:rPr>
              <w:t>5</w:t>
            </w:r>
          </w:p>
        </w:tc>
      </w:tr>
      <w:tr w:rsidR="00372BB0" w:rsidRPr="00B4728B" w14:paraId="53304F35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07524" w14:textId="77777777" w:rsidR="00372BB0" w:rsidRPr="00B4728B" w:rsidRDefault="00372BB0" w:rsidP="00D74150">
            <w:pPr>
              <w:jc w:val="center"/>
              <w:rPr>
                <w:b/>
              </w:rPr>
            </w:pPr>
            <w:r w:rsidRPr="00B4728B">
              <w:rPr>
                <w:b/>
              </w:rPr>
              <w:t>6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D619" w14:textId="1CCADE02" w:rsidR="00372BB0" w:rsidRPr="00B4728B" w:rsidRDefault="00D14B22" w:rsidP="00BE3162">
            <w:pPr>
              <w:jc w:val="both"/>
            </w:pPr>
            <w:r w:rsidRPr="00B364A6">
              <w:rPr>
                <w:b/>
              </w:rPr>
              <w:t xml:space="preserve">6. </w:t>
            </w:r>
            <w:r>
              <w:rPr>
                <w:b/>
                <w:lang w:val="kk-KZ"/>
              </w:rPr>
              <w:t>СРСП</w:t>
            </w:r>
            <w:r w:rsidRPr="00B364A6">
              <w:rPr>
                <w:b/>
              </w:rPr>
              <w:t xml:space="preserve"> </w:t>
            </w:r>
            <w:r w:rsidRPr="00A26BBE">
              <w:rPr>
                <w:bCs/>
                <w:lang w:val="kk-KZ"/>
              </w:rPr>
              <w:t>Консультация по выполнению</w:t>
            </w:r>
            <w:r w:rsidRPr="00B364A6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 xml:space="preserve">СРС </w:t>
            </w:r>
            <w:r w:rsidRPr="00B364A6">
              <w:rPr>
                <w:b/>
              </w:rPr>
              <w:t>6.</w:t>
            </w:r>
            <w:r w:rsidRPr="00A26BBE">
              <w:rPr>
                <w:bCs/>
              </w:rPr>
              <w:t xml:space="preserve"> Обсуждение тем экзамена и контрольных работ.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45C3" w14:textId="6B8415C3" w:rsidR="00372B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2B05" w14:textId="10483515" w:rsidR="00372BB0" w:rsidRPr="00B4728B" w:rsidRDefault="00107AAD" w:rsidP="005A01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</w:tbl>
    <w:p w14:paraId="751E0970" w14:textId="77777777" w:rsidR="00294BF2" w:rsidRPr="00B4728B" w:rsidRDefault="00294BF2" w:rsidP="00294BF2">
      <w:pPr>
        <w:rPr>
          <w:b/>
        </w:rPr>
      </w:pPr>
    </w:p>
    <w:p w14:paraId="1C5CFC0F" w14:textId="77777777" w:rsidR="00294BF2" w:rsidRPr="00B4728B" w:rsidRDefault="00294BF2" w:rsidP="00294BF2">
      <w:pPr>
        <w:jc w:val="center"/>
        <w:rPr>
          <w:b/>
          <w:lang w:val="kk-KZ"/>
        </w:rPr>
      </w:pPr>
    </w:p>
    <w:p w14:paraId="7E9796AD" w14:textId="77777777" w:rsidR="00D14B22" w:rsidRDefault="00D14B22" w:rsidP="00D14B22">
      <w:pPr>
        <w:pStyle w:val="Default"/>
        <w:spacing w:after="38"/>
        <w:jc w:val="both"/>
        <w:rPr>
          <w:b/>
          <w:color w:val="auto"/>
          <w:sz w:val="20"/>
          <w:szCs w:val="20"/>
          <w:lang w:val="kk-KZ"/>
        </w:rPr>
      </w:pPr>
      <w:r w:rsidRPr="00D14B22">
        <w:rPr>
          <w:b/>
          <w:color w:val="auto"/>
          <w:sz w:val="20"/>
          <w:szCs w:val="20"/>
          <w:lang w:val="kk-KZ"/>
        </w:rPr>
        <w:t>МЕТОДИЧЕСКИЕ УКАЗАНИЯ:</w:t>
      </w:r>
    </w:p>
    <w:p w14:paraId="77E978A8" w14:textId="0B029EED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Практические/лабораторные занятия, самостоятельная работа должны носить творческий характер.</w:t>
      </w:r>
    </w:p>
    <w:p w14:paraId="52C6B0ED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1. Плагиат, подлог, использование шпаргалок, увольнение на всех этапах контроля не допускаются.</w:t>
      </w:r>
    </w:p>
    <w:p w14:paraId="2B7E6385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3. Преподаватель утверждает тему студенческой работы, которую готовит и защищает студент(ы). Студенту следует подробно изучить эту тему во время подготовки к SAT, поскольку темы, заданные SAT, входят в вопросы экзамена. Предварительно подготовленная тема облегчает подготовку к экзамену.</w:t>
      </w:r>
    </w:p>
    <w:p w14:paraId="2ABC9C9D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4. Для того, чтобы правильно прочитать и понять предмет, студент должен на каждый час проверки предмета отводить не менее 3 часов самостоятельной работы.</w:t>
      </w:r>
    </w:p>
    <w:p w14:paraId="20D10ED3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5. Студенты должны выполнить задания.</w:t>
      </w:r>
    </w:p>
    <w:p w14:paraId="0F327BB0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Методы обучения</w:t>
      </w:r>
    </w:p>
    <w:p w14:paraId="1EBFC9E9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Проектная работа в команде: совместная деятельность учащихся над проектом под руководством преподавателя, направленная на решение общей задачи.</w:t>
      </w:r>
    </w:p>
    <w:p w14:paraId="3EB1A13F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1. Case-study: анализ ситуаций, возникающих в практической сфере профессиональной деятельности, и поиск вариантов наилучшего решения.</w:t>
      </w:r>
    </w:p>
    <w:p w14:paraId="3F83D12B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2. Обучение на основе опыта: активизация познавательной деятельности ученика посредством объединения с предметом и самостоятельного опыта.</w:t>
      </w:r>
    </w:p>
    <w:p w14:paraId="3EFC2BF3" w14:textId="77777777" w:rsidR="00D14B22" w:rsidRPr="00D14B22" w:rsidRDefault="00D14B22" w:rsidP="00D14B22">
      <w:pPr>
        <w:pStyle w:val="Default"/>
        <w:spacing w:after="38"/>
        <w:jc w:val="both"/>
        <w:rPr>
          <w:bCs/>
          <w:color w:val="auto"/>
          <w:sz w:val="20"/>
          <w:szCs w:val="20"/>
          <w:lang w:val="kk-KZ"/>
        </w:rPr>
      </w:pPr>
      <w:r w:rsidRPr="00D14B22">
        <w:rPr>
          <w:bCs/>
          <w:color w:val="auto"/>
          <w:sz w:val="20"/>
          <w:szCs w:val="20"/>
          <w:lang w:val="kk-KZ"/>
        </w:rPr>
        <w:t>3. Междисциплинарное обучение: использование знаний из разных областей, группировка и концентрация в контексте решаемой задачи.</w:t>
      </w:r>
    </w:p>
    <w:p w14:paraId="6B2ECE22" w14:textId="77777777" w:rsidR="00D14B22" w:rsidRPr="00D14B22" w:rsidRDefault="00D14B22" w:rsidP="00D14B22">
      <w:pPr>
        <w:pStyle w:val="Default"/>
        <w:spacing w:after="38"/>
        <w:rPr>
          <w:b/>
          <w:color w:val="auto"/>
          <w:sz w:val="20"/>
          <w:szCs w:val="20"/>
          <w:lang w:val="kk-KZ"/>
        </w:rPr>
      </w:pPr>
    </w:p>
    <w:p w14:paraId="0DCF223B" w14:textId="77777777" w:rsidR="00D14B22" w:rsidRDefault="00D14B22" w:rsidP="00D14B22">
      <w:pPr>
        <w:pStyle w:val="Default"/>
        <w:spacing w:after="38"/>
        <w:rPr>
          <w:b/>
          <w:color w:val="auto"/>
          <w:sz w:val="20"/>
          <w:szCs w:val="20"/>
          <w:lang w:val="kk-KZ"/>
        </w:rPr>
      </w:pPr>
      <w:r w:rsidRPr="00D14B22">
        <w:rPr>
          <w:b/>
          <w:color w:val="auto"/>
          <w:sz w:val="20"/>
          <w:szCs w:val="20"/>
          <w:lang w:val="kk-KZ"/>
        </w:rPr>
        <w:t>Литература: базовая</w:t>
      </w:r>
    </w:p>
    <w:p w14:paraId="4B4550A0" w14:textId="07B03432" w:rsidR="006F4D65" w:rsidRPr="00291664" w:rsidRDefault="006F4D65" w:rsidP="00D14B22">
      <w:pPr>
        <w:pStyle w:val="Default"/>
        <w:spacing w:after="38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291664">
        <w:rPr>
          <w:sz w:val="20"/>
          <w:szCs w:val="20"/>
        </w:rPr>
        <w:t xml:space="preserve">Коваленко Л. В. Биохимические основы химии биологически активных веществ / .В.Коваленко. М,:Бином, 2009, 229 с. </w:t>
      </w:r>
    </w:p>
    <w:p w14:paraId="3D32F25A" w14:textId="77777777" w:rsidR="006F4D65" w:rsidRDefault="006F4D65" w:rsidP="006F4D65">
      <w:pPr>
        <w:pStyle w:val="Default"/>
        <w:spacing w:after="38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291664">
        <w:rPr>
          <w:sz w:val="20"/>
          <w:szCs w:val="20"/>
        </w:rPr>
        <w:t xml:space="preserve">Биологическая химия: Учебное пособие для студ. Высш. Учебн. заведений / Под ред. Н.И. Ковалевской. -М: Издат. центр «Академия», 2005 -256.С. </w:t>
      </w:r>
    </w:p>
    <w:p w14:paraId="66883392" w14:textId="77777777" w:rsidR="006F4D65" w:rsidRPr="006478A6" w:rsidRDefault="006F4D65" w:rsidP="006F4D65">
      <w:pPr>
        <w:pStyle w:val="Default"/>
        <w:spacing w:after="38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6478A6">
        <w:rPr>
          <w:sz w:val="20"/>
          <w:szCs w:val="20"/>
        </w:rPr>
        <w:t xml:space="preserve">Смит В., Бочков А., Кейпл Р. Органический синтез. Наука и искусство. Пер. с англ. — М.: Мир, 2001. — 573 стр. . — Электронный ресурс: http://www.twirpx.com/file/135713/ </w:t>
      </w:r>
    </w:p>
    <w:p w14:paraId="122F4FD1" w14:textId="77777777" w:rsidR="006F4D65" w:rsidRPr="00291664" w:rsidRDefault="006F4D65" w:rsidP="006F4D65">
      <w:pPr>
        <w:rPr>
          <w:b/>
          <w:bCs/>
          <w:color w:val="000000" w:themeColor="text1"/>
          <w:lang w:val="kk-KZ"/>
        </w:rPr>
      </w:pPr>
      <w:r w:rsidRPr="00291664">
        <w:rPr>
          <w:b/>
          <w:bCs/>
          <w:color w:val="000000" w:themeColor="text1"/>
          <w:lang w:val="kk-KZ"/>
        </w:rPr>
        <w:t>Қосымша әдебиет</w:t>
      </w:r>
    </w:p>
    <w:p w14:paraId="3C15CE5B" w14:textId="77777777" w:rsidR="006F4D65" w:rsidRPr="006478A6" w:rsidRDefault="006F4D65" w:rsidP="006F4D65">
      <w:pPr>
        <w:rPr>
          <w:color w:val="000000" w:themeColor="text1"/>
          <w:lang w:val="kk-KZ"/>
        </w:rPr>
      </w:pPr>
      <w:r w:rsidRPr="006478A6">
        <w:rPr>
          <w:color w:val="000000" w:themeColor="text1"/>
        </w:rPr>
        <w:t>4</w:t>
      </w:r>
      <w:r w:rsidRPr="006478A6">
        <w:rPr>
          <w:color w:val="000000" w:themeColor="text1"/>
          <w:lang w:val="kk-KZ"/>
        </w:rPr>
        <w:t>.Гюнтер Х. Введение в курс спектроскопии ЯМР. Пер. с англ. М.: Мир, 1984. — 478 с. — Электронный ресурс: http://www.twirpx.com/file/255110/</w:t>
      </w:r>
    </w:p>
    <w:p w14:paraId="2B9A5333" w14:textId="77777777" w:rsidR="006F4D65" w:rsidRPr="006478A6" w:rsidRDefault="006F4D65" w:rsidP="006F4D65">
      <w:pPr>
        <w:rPr>
          <w:color w:val="000000" w:themeColor="text1"/>
          <w:lang w:val="kk-KZ"/>
        </w:rPr>
      </w:pPr>
      <w:r w:rsidRPr="006478A6">
        <w:rPr>
          <w:color w:val="000000" w:themeColor="text1"/>
          <w:lang w:val="kk-KZ"/>
        </w:rPr>
        <w:lastRenderedPageBreak/>
        <w:t xml:space="preserve">5. Лебедев А.Т. Масс-спектрометрия в органической химии. М.: БИНОМ. Лаборатория знаний, 2003. —493 с, ил. . — Электронный ресурс: </w:t>
      </w:r>
      <w:hyperlink r:id="rId5" w:history="1">
        <w:r w:rsidRPr="006478A6">
          <w:rPr>
            <w:rStyle w:val="a9"/>
            <w:lang w:val="kk-KZ"/>
          </w:rPr>
          <w:t>http://www.twirpx.com/file/179745/</w:t>
        </w:r>
      </w:hyperlink>
    </w:p>
    <w:p w14:paraId="5A7692B5" w14:textId="77777777" w:rsidR="006F4D65" w:rsidRPr="006478A6" w:rsidRDefault="006F4D65" w:rsidP="006F4D65">
      <w:pPr>
        <w:rPr>
          <w:color w:val="000000" w:themeColor="text1"/>
          <w:lang w:val="kk-KZ"/>
        </w:rPr>
      </w:pPr>
      <w:r w:rsidRPr="006478A6">
        <w:rPr>
          <w:color w:val="000000" w:themeColor="text1"/>
          <w:lang w:val="kk-KZ"/>
        </w:rPr>
        <w:t>6. Брюханов А.Л., Рыбак К.В., Нетрусов А.И. Молекулярная микробиология, Изд. 2012, Московский университет, 480 с.</w:t>
      </w:r>
    </w:p>
    <w:p w14:paraId="11E71907" w14:textId="77777777" w:rsidR="006F4D65" w:rsidRPr="00291664" w:rsidRDefault="006F4D65" w:rsidP="006F4D65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291664">
        <w:rPr>
          <w:b/>
          <w:bCs/>
          <w:color w:val="000000"/>
        </w:rPr>
        <w:t>Интернет-ресурс</w:t>
      </w:r>
      <w:r w:rsidRPr="00291664">
        <w:rPr>
          <w:b/>
          <w:bCs/>
          <w:color w:val="000000"/>
          <w:lang w:val="kk-KZ"/>
        </w:rPr>
        <w:t>тар</w:t>
      </w:r>
      <w:r w:rsidRPr="00291664">
        <w:rPr>
          <w:b/>
          <w:bCs/>
          <w:color w:val="000000"/>
        </w:rPr>
        <w:t xml:space="preserve"> </w:t>
      </w:r>
    </w:p>
    <w:p w14:paraId="69B7CAE7" w14:textId="77777777" w:rsidR="006F4D65" w:rsidRPr="00291664" w:rsidRDefault="006F4D65" w:rsidP="006F4D65">
      <w:pPr>
        <w:autoSpaceDE w:val="0"/>
        <w:autoSpaceDN w:val="0"/>
        <w:adjustRightInd w:val="0"/>
        <w:spacing w:after="27"/>
        <w:rPr>
          <w:rStyle w:val="a9"/>
          <w:shd w:val="clear" w:color="auto" w:fill="FFFFFF"/>
        </w:rPr>
      </w:pPr>
      <w:r w:rsidRPr="00291664">
        <w:rPr>
          <w:color w:val="000000"/>
        </w:rPr>
        <w:t>1</w:t>
      </w:r>
      <w:r w:rsidRPr="00291664">
        <w:rPr>
          <w:color w:val="FF0000"/>
        </w:rPr>
        <w:t xml:space="preserve">. </w:t>
      </w:r>
      <w:hyperlink r:id="rId6" w:history="1">
        <w:r w:rsidRPr="00291664">
          <w:rPr>
            <w:rStyle w:val="a9"/>
            <w:color w:val="FF0000"/>
            <w:shd w:val="clear" w:color="auto" w:fill="FFFFFF"/>
            <w:lang w:val="kk-KZ"/>
          </w:rPr>
          <w:t>http://elibrary.kaznu.kz/ru</w:t>
        </w:r>
      </w:hyperlink>
      <w:r w:rsidRPr="00291664">
        <w:rPr>
          <w:rStyle w:val="a9"/>
          <w:color w:val="FF0000"/>
          <w:shd w:val="clear" w:color="auto" w:fill="FFFFFF"/>
          <w:lang w:val="kk-KZ"/>
        </w:rPr>
        <w:t xml:space="preserve"> </w:t>
      </w:r>
    </w:p>
    <w:p w14:paraId="4AEFE3F2" w14:textId="77777777" w:rsidR="006F4D65" w:rsidRPr="00291664" w:rsidRDefault="006F4D65" w:rsidP="006F4D65">
      <w:pPr>
        <w:pStyle w:val="Default"/>
        <w:rPr>
          <w:sz w:val="20"/>
          <w:szCs w:val="20"/>
        </w:rPr>
      </w:pPr>
      <w:r w:rsidRPr="00291664">
        <w:rPr>
          <w:sz w:val="20"/>
          <w:szCs w:val="20"/>
        </w:rPr>
        <w:t xml:space="preserve">2. http://www.orgsyn.org </w:t>
      </w:r>
    </w:p>
    <w:p w14:paraId="7008A78F" w14:textId="77777777" w:rsidR="006F4D65" w:rsidRDefault="006F4D65" w:rsidP="006F4D65">
      <w:pPr>
        <w:pStyle w:val="Default"/>
        <w:spacing w:after="38"/>
        <w:rPr>
          <w:sz w:val="20"/>
          <w:szCs w:val="20"/>
        </w:rPr>
      </w:pPr>
      <w:r w:rsidRPr="00291664">
        <w:rPr>
          <w:sz w:val="20"/>
          <w:szCs w:val="20"/>
        </w:rPr>
        <w:t xml:space="preserve">3.http://www.organic-chemistry.org </w:t>
      </w:r>
    </w:p>
    <w:p w14:paraId="17110154" w14:textId="77777777" w:rsidR="006F4D65" w:rsidRDefault="006F4D65" w:rsidP="006F4D65">
      <w:pPr>
        <w:pStyle w:val="Default"/>
        <w:spacing w:after="38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291664">
        <w:rPr>
          <w:sz w:val="20"/>
          <w:szCs w:val="20"/>
        </w:rPr>
        <w:t xml:space="preserve">http:// www.molbiol.ru </w:t>
      </w:r>
    </w:p>
    <w:p w14:paraId="026CA80B" w14:textId="77777777" w:rsidR="006F4D65" w:rsidRDefault="006F4D65" w:rsidP="006F4D65">
      <w:pPr>
        <w:pStyle w:val="Default"/>
        <w:spacing w:after="38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291664">
        <w:rPr>
          <w:sz w:val="20"/>
          <w:szCs w:val="20"/>
        </w:rPr>
        <w:t xml:space="preserve">http://isir.ras.ru/ (Интегрированная Cистема Информационных Ресурсов Российской Академии Наук) </w:t>
      </w:r>
    </w:p>
    <w:p w14:paraId="1D776E23" w14:textId="77777777" w:rsidR="006F4D65" w:rsidRDefault="006F4D65" w:rsidP="006F4D65">
      <w:pPr>
        <w:pStyle w:val="Default"/>
        <w:spacing w:after="38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291664">
        <w:rPr>
          <w:sz w:val="20"/>
          <w:szCs w:val="20"/>
        </w:rPr>
        <w:t xml:space="preserve">www.ncbi.nlm.nih.gov/PubMed (Свободный доступ в крупнейшую базу научных данных в области биомедицинских наук MedLine) </w:t>
      </w:r>
    </w:p>
    <w:p w14:paraId="3A49A1BE" w14:textId="09C8FAC7" w:rsidR="00904C1A" w:rsidRDefault="006F4D65" w:rsidP="006F4D65">
      <w:pPr>
        <w:jc w:val="both"/>
      </w:pPr>
      <w:r>
        <w:t xml:space="preserve">7. </w:t>
      </w:r>
      <w:r w:rsidRPr="00291664">
        <w:t>www.molbiol.ru (Учебники, научные монографии, обзоры, лабораторные практикумы в свободном доступе на сайте практической молекулярной биологии).</w:t>
      </w:r>
    </w:p>
    <w:p w14:paraId="566ADCC8" w14:textId="77777777" w:rsidR="006F4D65" w:rsidRDefault="006F4D65" w:rsidP="006F4D65">
      <w:pPr>
        <w:jc w:val="both"/>
      </w:pPr>
    </w:p>
    <w:p w14:paraId="365269A3" w14:textId="77777777" w:rsidR="006F4D65" w:rsidRPr="00B4728B" w:rsidRDefault="006F4D65" w:rsidP="006F4D65">
      <w:pPr>
        <w:jc w:val="both"/>
        <w:rPr>
          <w:b/>
          <w:lang w:val="kk-KZ"/>
        </w:rPr>
      </w:pPr>
    </w:p>
    <w:p w14:paraId="0D5DA992" w14:textId="1BC6EBBE" w:rsidR="00294BF2" w:rsidRPr="00B4728B" w:rsidRDefault="00294BF2" w:rsidP="00904C1A">
      <w:pPr>
        <w:jc w:val="both"/>
        <w:rPr>
          <w:b/>
          <w:lang w:val="kk-KZ"/>
        </w:rPr>
      </w:pPr>
      <w:r w:rsidRPr="00B4728B">
        <w:rPr>
          <w:b/>
          <w:lang w:val="kk-KZ"/>
        </w:rPr>
        <w:t>Лектор, к</w:t>
      </w:r>
      <w:r w:rsidRPr="00B4728B">
        <w:rPr>
          <w:b/>
          <w:lang w:val="kk-KZ" w:eastAsia="ko-KR"/>
        </w:rPr>
        <w:t>.б.н.          __________________________        Ултанбекова Г.Д.</w:t>
      </w:r>
    </w:p>
    <w:p w14:paraId="5D3F00DB" w14:textId="77777777" w:rsidR="00294BF2" w:rsidRPr="00B4728B" w:rsidRDefault="00294BF2" w:rsidP="00904C1A">
      <w:pPr>
        <w:jc w:val="both"/>
        <w:rPr>
          <w:lang w:val="kk-KZ"/>
        </w:rPr>
      </w:pPr>
    </w:p>
    <w:sectPr w:rsidR="00294BF2" w:rsidRPr="00B4728B" w:rsidSect="0083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877"/>
    <w:multiLevelType w:val="hybridMultilevel"/>
    <w:tmpl w:val="F2449F26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3157"/>
    <w:multiLevelType w:val="hybridMultilevel"/>
    <w:tmpl w:val="26B4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91626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87A1B"/>
    <w:multiLevelType w:val="hybridMultilevel"/>
    <w:tmpl w:val="C0B216C2"/>
    <w:lvl w:ilvl="0" w:tplc="BAEC8FF2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611F"/>
    <w:multiLevelType w:val="hybridMultilevel"/>
    <w:tmpl w:val="5EF8DAD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E6B8C"/>
    <w:multiLevelType w:val="multilevel"/>
    <w:tmpl w:val="38EC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839E3"/>
    <w:multiLevelType w:val="hybridMultilevel"/>
    <w:tmpl w:val="11A8A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20651"/>
    <w:multiLevelType w:val="hybridMultilevel"/>
    <w:tmpl w:val="7B8657AE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079A7"/>
    <w:multiLevelType w:val="hybridMultilevel"/>
    <w:tmpl w:val="B72A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A5DEE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C2391"/>
    <w:multiLevelType w:val="hybridMultilevel"/>
    <w:tmpl w:val="600C24B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002A9"/>
    <w:multiLevelType w:val="hybridMultilevel"/>
    <w:tmpl w:val="2CC0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53478"/>
    <w:multiLevelType w:val="hybridMultilevel"/>
    <w:tmpl w:val="8B608DC8"/>
    <w:lvl w:ilvl="0" w:tplc="9AB6C47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3" w15:restartNumberingAfterBreak="0">
    <w:nsid w:val="49940435"/>
    <w:multiLevelType w:val="hybridMultilevel"/>
    <w:tmpl w:val="90DCB44A"/>
    <w:lvl w:ilvl="0" w:tplc="F5ECFA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4CF46F21"/>
    <w:multiLevelType w:val="hybridMultilevel"/>
    <w:tmpl w:val="0568A140"/>
    <w:lvl w:ilvl="0" w:tplc="BCC8CAF8">
      <w:start w:val="7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85C03"/>
    <w:multiLevelType w:val="hybridMultilevel"/>
    <w:tmpl w:val="50820A80"/>
    <w:lvl w:ilvl="0" w:tplc="F3D6E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B6114"/>
    <w:multiLevelType w:val="hybridMultilevel"/>
    <w:tmpl w:val="E7D6A146"/>
    <w:lvl w:ilvl="0" w:tplc="AF864CE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B77B7C"/>
    <w:multiLevelType w:val="multilevel"/>
    <w:tmpl w:val="4E3A8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3297485"/>
    <w:multiLevelType w:val="hybridMultilevel"/>
    <w:tmpl w:val="D73CBC46"/>
    <w:lvl w:ilvl="0" w:tplc="03F899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3BF5"/>
    <w:multiLevelType w:val="hybridMultilevel"/>
    <w:tmpl w:val="EB863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A7700E"/>
    <w:multiLevelType w:val="hybridMultilevel"/>
    <w:tmpl w:val="5CF23B8C"/>
    <w:lvl w:ilvl="0" w:tplc="AF864C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E10ED"/>
    <w:multiLevelType w:val="hybridMultilevel"/>
    <w:tmpl w:val="318C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A7DAF"/>
    <w:multiLevelType w:val="hybridMultilevel"/>
    <w:tmpl w:val="0EAC380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D6113"/>
    <w:multiLevelType w:val="hybridMultilevel"/>
    <w:tmpl w:val="A06CD698"/>
    <w:lvl w:ilvl="0" w:tplc="394EF7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2195D"/>
    <w:multiLevelType w:val="hybridMultilevel"/>
    <w:tmpl w:val="9140AA7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91548105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1536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2988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42537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093461">
    <w:abstractNumId w:val="21"/>
  </w:num>
  <w:num w:numId="6" w16cid:durableId="577207889">
    <w:abstractNumId w:val="23"/>
  </w:num>
  <w:num w:numId="7" w16cid:durableId="703018514">
    <w:abstractNumId w:val="12"/>
  </w:num>
  <w:num w:numId="8" w16cid:durableId="1061951324">
    <w:abstractNumId w:val="3"/>
  </w:num>
  <w:num w:numId="9" w16cid:durableId="1181697070">
    <w:abstractNumId w:val="24"/>
  </w:num>
  <w:num w:numId="10" w16cid:durableId="1131091511">
    <w:abstractNumId w:val="20"/>
  </w:num>
  <w:num w:numId="11" w16cid:durableId="1606301189">
    <w:abstractNumId w:val="16"/>
  </w:num>
  <w:num w:numId="12" w16cid:durableId="90048130">
    <w:abstractNumId w:val="22"/>
  </w:num>
  <w:num w:numId="13" w16cid:durableId="1188643272">
    <w:abstractNumId w:val="2"/>
  </w:num>
  <w:num w:numId="14" w16cid:durableId="949435679">
    <w:abstractNumId w:val="13"/>
  </w:num>
  <w:num w:numId="15" w16cid:durableId="1014065475">
    <w:abstractNumId w:val="11"/>
  </w:num>
  <w:num w:numId="16" w16cid:durableId="1448814911">
    <w:abstractNumId w:val="1"/>
  </w:num>
  <w:num w:numId="17" w16cid:durableId="537742518">
    <w:abstractNumId w:val="15"/>
  </w:num>
  <w:num w:numId="18" w16cid:durableId="1877348678">
    <w:abstractNumId w:val="7"/>
  </w:num>
  <w:num w:numId="19" w16cid:durableId="943225188">
    <w:abstractNumId w:val="10"/>
  </w:num>
  <w:num w:numId="20" w16cid:durableId="757095396">
    <w:abstractNumId w:val="0"/>
  </w:num>
  <w:num w:numId="21" w16cid:durableId="1133668568">
    <w:abstractNumId w:val="14"/>
  </w:num>
  <w:num w:numId="22" w16cid:durableId="1709262701">
    <w:abstractNumId w:val="9"/>
  </w:num>
  <w:num w:numId="23" w16cid:durableId="1059745303">
    <w:abstractNumId w:val="4"/>
  </w:num>
  <w:num w:numId="24" w16cid:durableId="621232925">
    <w:abstractNumId w:val="18"/>
  </w:num>
  <w:num w:numId="25" w16cid:durableId="285890178">
    <w:abstractNumId w:val="5"/>
  </w:num>
  <w:num w:numId="26" w16cid:durableId="3751589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1B0"/>
    <w:rsid w:val="00022308"/>
    <w:rsid w:val="000B193D"/>
    <w:rsid w:val="00107AAD"/>
    <w:rsid w:val="00144C59"/>
    <w:rsid w:val="00193083"/>
    <w:rsid w:val="001B0F45"/>
    <w:rsid w:val="001F7209"/>
    <w:rsid w:val="00294BF2"/>
    <w:rsid w:val="002A6814"/>
    <w:rsid w:val="002E4A00"/>
    <w:rsid w:val="00372BB0"/>
    <w:rsid w:val="003A0B0C"/>
    <w:rsid w:val="003B7809"/>
    <w:rsid w:val="003C475B"/>
    <w:rsid w:val="003E20C3"/>
    <w:rsid w:val="0041419B"/>
    <w:rsid w:val="004C60E9"/>
    <w:rsid w:val="004C652C"/>
    <w:rsid w:val="005415CA"/>
    <w:rsid w:val="005A0167"/>
    <w:rsid w:val="005B05BC"/>
    <w:rsid w:val="005D7A00"/>
    <w:rsid w:val="006770C3"/>
    <w:rsid w:val="006C7CC5"/>
    <w:rsid w:val="006F2A24"/>
    <w:rsid w:val="006F4D65"/>
    <w:rsid w:val="00730A03"/>
    <w:rsid w:val="007A3B71"/>
    <w:rsid w:val="007B365D"/>
    <w:rsid w:val="0081203E"/>
    <w:rsid w:val="00832CFB"/>
    <w:rsid w:val="00832E0E"/>
    <w:rsid w:val="008732A5"/>
    <w:rsid w:val="00882288"/>
    <w:rsid w:val="00904C1A"/>
    <w:rsid w:val="00915E11"/>
    <w:rsid w:val="00966259"/>
    <w:rsid w:val="00A001AA"/>
    <w:rsid w:val="00B4728B"/>
    <w:rsid w:val="00B718C3"/>
    <w:rsid w:val="00B84A3C"/>
    <w:rsid w:val="00BB1AB3"/>
    <w:rsid w:val="00BD7E41"/>
    <w:rsid w:val="00BE3162"/>
    <w:rsid w:val="00D14B22"/>
    <w:rsid w:val="00D566A7"/>
    <w:rsid w:val="00D8415E"/>
    <w:rsid w:val="00DA2D71"/>
    <w:rsid w:val="00E022CA"/>
    <w:rsid w:val="00E241B0"/>
    <w:rsid w:val="00E37C10"/>
    <w:rsid w:val="00EC6F80"/>
    <w:rsid w:val="00FB4E5B"/>
    <w:rsid w:val="00FD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72CC"/>
  <w15:docId w15:val="{92581E14-0244-4B2D-8E4F-376FDC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241B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4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24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24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241B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E241B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E24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24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rsid w:val="00E241B0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rsid w:val="00E241B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aliases w:val="Таблица плотная"/>
    <w:basedOn w:val="a1"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E241B0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241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41B0"/>
  </w:style>
  <w:style w:type="paragraph" w:customStyle="1" w:styleId="aa">
    <w:name w:val="Без отступа"/>
    <w:basedOn w:val="a"/>
    <w:uiPriority w:val="99"/>
    <w:rsid w:val="00E241B0"/>
    <w:rPr>
      <w:rFonts w:eastAsia="Calibri"/>
      <w:szCs w:val="24"/>
    </w:rPr>
  </w:style>
  <w:style w:type="character" w:customStyle="1" w:styleId="s00">
    <w:name w:val="s00"/>
    <w:uiPriority w:val="99"/>
    <w:rsid w:val="00E241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Body Text"/>
    <w:basedOn w:val="a"/>
    <w:link w:val="ac"/>
    <w:uiPriority w:val="99"/>
    <w:unhideWhenUsed/>
    <w:rsid w:val="005A01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A0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6770C3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677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://www.twirpx.com/file/17974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Гульнар Ултанбекова</cp:lastModifiedBy>
  <cp:revision>26</cp:revision>
  <dcterms:created xsi:type="dcterms:W3CDTF">2018-12-27T18:45:00Z</dcterms:created>
  <dcterms:modified xsi:type="dcterms:W3CDTF">2024-01-20T17:09:00Z</dcterms:modified>
</cp:coreProperties>
</file>